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D12F" w14:textId="10321390" w:rsidR="00414EF8" w:rsidRPr="00D63527" w:rsidRDefault="005C0EFD" w:rsidP="002B7CE3">
      <w:pPr>
        <w:pStyle w:val="Title"/>
        <w:rPr>
          <w:b/>
          <w:bCs/>
        </w:rPr>
      </w:pPr>
      <w:r w:rsidRPr="00D63527">
        <w:rPr>
          <w:b/>
          <w:bCs/>
        </w:rPr>
        <w:t>115663 O3</w:t>
      </w:r>
    </w:p>
    <w:p w14:paraId="46C2F4FB" w14:textId="519E3E91" w:rsidR="00414EF8" w:rsidRDefault="00414EF8" w:rsidP="008F1518">
      <w:pPr>
        <w:jc w:val="center"/>
        <w:rPr>
          <w:b/>
          <w:bCs/>
        </w:rPr>
      </w:pPr>
      <w:r w:rsidRPr="00414EF8">
        <w:rPr>
          <w:b/>
          <w:bCs/>
        </w:rPr>
        <w:t xml:space="preserve">ATTACHMENT </w:t>
      </w:r>
      <w:r w:rsidR="00E45C81">
        <w:rPr>
          <w:b/>
          <w:bCs/>
        </w:rPr>
        <w:t>1</w:t>
      </w:r>
    </w:p>
    <w:p w14:paraId="39EDC5B9" w14:textId="6EB021A4" w:rsidR="00412846" w:rsidRDefault="008F1518" w:rsidP="008F1518">
      <w:pPr>
        <w:jc w:val="center"/>
        <w:rPr>
          <w:b/>
          <w:bCs/>
        </w:rPr>
      </w:pPr>
      <w:r w:rsidRPr="00414EF8">
        <w:rPr>
          <w:b/>
          <w:bCs/>
        </w:rPr>
        <w:t>REQUIRED BIDDER RESPONSES</w:t>
      </w:r>
    </w:p>
    <w:p w14:paraId="76078949" w14:textId="2D000E58" w:rsidR="00DF04A0" w:rsidRDefault="00DF04A0" w:rsidP="008F1518">
      <w:pPr>
        <w:jc w:val="center"/>
        <w:rPr>
          <w:b/>
          <w:bCs/>
        </w:rPr>
      </w:pPr>
      <w:r>
        <w:rPr>
          <w:b/>
          <w:bCs/>
        </w:rPr>
        <w:t>LADC Evaluation</w:t>
      </w:r>
    </w:p>
    <w:p w14:paraId="1AF44624" w14:textId="283383C9" w:rsidR="005C0EFD" w:rsidRDefault="005C0EFD" w:rsidP="008F1518">
      <w:pPr>
        <w:jc w:val="center"/>
        <w:rPr>
          <w:b/>
          <w:bCs/>
        </w:rPr>
      </w:pPr>
    </w:p>
    <w:p w14:paraId="72CF4CF0" w14:textId="77777777" w:rsidR="005C0EFD" w:rsidRDefault="005C0EFD" w:rsidP="005C0EFD">
      <w:pPr>
        <w:pStyle w:val="Level4"/>
        <w:numPr>
          <w:ilvl w:val="0"/>
          <w:numId w:val="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BIDDER NAME: ___________________________________________________</w:t>
      </w:r>
    </w:p>
    <w:p w14:paraId="5B536C0B" w14:textId="77777777" w:rsidR="005C0EFD" w:rsidRPr="00414EF8" w:rsidRDefault="005C0EFD" w:rsidP="008F1518">
      <w:pPr>
        <w:jc w:val="center"/>
        <w:rPr>
          <w:b/>
          <w:bCs/>
        </w:rPr>
      </w:pPr>
    </w:p>
    <w:p w14:paraId="08BCBA3A" w14:textId="4B40F4AC" w:rsidR="008F1518" w:rsidRDefault="008F1518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064"/>
      </w:tblGrid>
      <w:tr w:rsidR="008F1518" w:rsidRPr="001B6761" w14:paraId="4ABA7BF4" w14:textId="77777777" w:rsidTr="001B6761">
        <w:trPr>
          <w:trHeight w:val="638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4B6F2587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  <w:bookmarkStart w:id="0" w:name="_Hlk110430176"/>
            <w:r w:rsidRPr="001B6761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064" w:type="dxa"/>
            <w:shd w:val="clear" w:color="auto" w:fill="auto"/>
          </w:tcPr>
          <w:p w14:paraId="455AE2C5" w14:textId="681ABEE9" w:rsidR="008F1518" w:rsidRPr="001B6761" w:rsidRDefault="00DF04A0" w:rsidP="00A26379">
            <w:pPr>
              <w:pStyle w:val="Level1Body"/>
              <w:rPr>
                <w:rFonts w:cs="Arial"/>
                <w:sz w:val="20"/>
                <w:szCs w:val="20"/>
              </w:rPr>
            </w:pPr>
            <w:r w:rsidRPr="001B6761">
              <w:rPr>
                <w:rFonts w:cs="Arial"/>
                <w:sz w:val="20"/>
                <w:szCs w:val="20"/>
              </w:rPr>
              <w:t xml:space="preserve">Please describe how </w:t>
            </w:r>
            <w:r w:rsidR="00674A55">
              <w:rPr>
                <w:rFonts w:cs="Arial"/>
                <w:sz w:val="20"/>
                <w:szCs w:val="20"/>
              </w:rPr>
              <w:t>Bidder</w:t>
            </w:r>
            <w:r w:rsidRPr="001B6761">
              <w:rPr>
                <w:rFonts w:cs="Arial"/>
                <w:sz w:val="20"/>
                <w:szCs w:val="20"/>
              </w:rPr>
              <w:t xml:space="preserve"> will provide the required courses, including method(s) of deliver</w:t>
            </w:r>
            <w:r w:rsidR="00E2370A">
              <w:rPr>
                <w:rFonts w:cs="Arial"/>
                <w:sz w:val="20"/>
                <w:szCs w:val="20"/>
              </w:rPr>
              <w:t>y</w:t>
            </w:r>
            <w:r w:rsidRPr="001B6761">
              <w:rPr>
                <w:rFonts w:cs="Arial"/>
                <w:sz w:val="20"/>
                <w:szCs w:val="20"/>
              </w:rPr>
              <w:t xml:space="preserve">, both in-person classes and synchronous remote learning.  </w:t>
            </w:r>
          </w:p>
        </w:tc>
      </w:tr>
      <w:tr w:rsidR="008F1518" w:rsidRPr="001B6761" w14:paraId="2050CD38" w14:textId="77777777" w:rsidTr="00E45C81">
        <w:tc>
          <w:tcPr>
            <w:tcW w:w="566" w:type="dxa"/>
            <w:vMerge/>
            <w:shd w:val="clear" w:color="auto" w:fill="auto"/>
            <w:vAlign w:val="center"/>
          </w:tcPr>
          <w:p w14:paraId="6F322F0E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</w:tc>
        <w:tc>
          <w:tcPr>
            <w:tcW w:w="8064" w:type="dxa"/>
            <w:shd w:val="clear" w:color="auto" w:fill="auto"/>
          </w:tcPr>
          <w:p w14:paraId="7344301B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  <w:r w:rsidRPr="001B6761">
              <w:rPr>
                <w:rFonts w:cs="Arial"/>
                <w:sz w:val="20"/>
                <w:szCs w:val="20"/>
              </w:rPr>
              <w:t>Bidder’s Response:</w:t>
            </w:r>
          </w:p>
          <w:p w14:paraId="53997C18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  <w:p w14:paraId="5A4C77A7" w14:textId="77777777" w:rsidR="00E45C81" w:rsidRPr="001B6761" w:rsidRDefault="00E45C81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  <w:p w14:paraId="19F67E1D" w14:textId="423A86A6" w:rsidR="00E45C81" w:rsidRPr="001B6761" w:rsidRDefault="00E45C81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</w:tc>
      </w:tr>
      <w:tr w:rsidR="008F1518" w:rsidRPr="001B6761" w14:paraId="0538A0B0" w14:textId="77777777" w:rsidTr="001B6761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6DD970A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  <w:r w:rsidRPr="001B6761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064" w:type="dxa"/>
            <w:shd w:val="clear" w:color="auto" w:fill="auto"/>
          </w:tcPr>
          <w:p w14:paraId="0DF82F3B" w14:textId="26D71808" w:rsidR="008F1518" w:rsidRPr="001B6761" w:rsidRDefault="00E45C81" w:rsidP="00A26379">
            <w:pPr>
              <w:pStyle w:val="Level1Body"/>
              <w:rPr>
                <w:rFonts w:cs="Arial"/>
                <w:sz w:val="20"/>
                <w:szCs w:val="20"/>
              </w:rPr>
            </w:pPr>
            <w:r w:rsidRPr="001B6761">
              <w:rPr>
                <w:rFonts w:cs="Arial"/>
                <w:sz w:val="20"/>
                <w:szCs w:val="20"/>
              </w:rPr>
              <w:t xml:space="preserve">Please describe how </w:t>
            </w:r>
            <w:r w:rsidR="00674A55">
              <w:rPr>
                <w:rFonts w:cs="Arial"/>
                <w:sz w:val="20"/>
                <w:szCs w:val="20"/>
              </w:rPr>
              <w:t>Bidder</w:t>
            </w:r>
            <w:r w:rsidRPr="001B6761">
              <w:rPr>
                <w:rFonts w:cs="Arial"/>
                <w:sz w:val="20"/>
                <w:szCs w:val="20"/>
              </w:rPr>
              <w:t xml:space="preserve"> will collect tuition.</w:t>
            </w:r>
          </w:p>
        </w:tc>
      </w:tr>
      <w:tr w:rsidR="008F1518" w:rsidRPr="001B6761" w14:paraId="3AE2ED40" w14:textId="77777777" w:rsidTr="00E45C81">
        <w:tc>
          <w:tcPr>
            <w:tcW w:w="566" w:type="dxa"/>
            <w:vMerge/>
            <w:shd w:val="clear" w:color="auto" w:fill="auto"/>
            <w:vAlign w:val="center"/>
          </w:tcPr>
          <w:p w14:paraId="68792087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</w:tc>
        <w:tc>
          <w:tcPr>
            <w:tcW w:w="8064" w:type="dxa"/>
            <w:shd w:val="clear" w:color="auto" w:fill="auto"/>
          </w:tcPr>
          <w:p w14:paraId="09E1DBC6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  <w:r w:rsidRPr="001B6761">
              <w:rPr>
                <w:rFonts w:cs="Arial"/>
                <w:sz w:val="20"/>
                <w:szCs w:val="20"/>
              </w:rPr>
              <w:t>Bidder’s Response:</w:t>
            </w:r>
          </w:p>
          <w:p w14:paraId="38B8F0A7" w14:textId="561D4E0A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  <w:p w14:paraId="3D47BDDC" w14:textId="77777777" w:rsidR="00E45C81" w:rsidRPr="001B6761" w:rsidRDefault="00E45C81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  <w:p w14:paraId="29F51993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</w:tc>
      </w:tr>
      <w:tr w:rsidR="008F1518" w:rsidRPr="001B6761" w14:paraId="1E50E27B" w14:textId="77777777" w:rsidTr="00FF14B8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2EB489B7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  <w:r w:rsidRPr="001B6761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064" w:type="dxa"/>
            <w:shd w:val="clear" w:color="auto" w:fill="auto"/>
          </w:tcPr>
          <w:p w14:paraId="5F1406AC" w14:textId="3690B2A3" w:rsidR="008F1518" w:rsidRPr="001B6761" w:rsidRDefault="00E45C81" w:rsidP="00A26379">
            <w:pPr>
              <w:pStyle w:val="Level1Body"/>
              <w:rPr>
                <w:rFonts w:cs="Arial"/>
                <w:sz w:val="20"/>
                <w:szCs w:val="20"/>
              </w:rPr>
            </w:pPr>
            <w:r w:rsidRPr="001B6761">
              <w:rPr>
                <w:rFonts w:cs="Arial"/>
                <w:sz w:val="20"/>
                <w:szCs w:val="20"/>
              </w:rPr>
              <w:t>Please provide accreditation documentation</w:t>
            </w:r>
            <w:r w:rsidR="00674A55">
              <w:rPr>
                <w:rFonts w:cs="Arial"/>
                <w:sz w:val="20"/>
                <w:szCs w:val="20"/>
              </w:rPr>
              <w:t>, which includes accreditation as an institute of higher education</w:t>
            </w:r>
            <w:r w:rsidRPr="001B6761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8F1518" w:rsidRPr="001B6761" w14:paraId="163273B9" w14:textId="77777777" w:rsidTr="00E45C81">
        <w:tc>
          <w:tcPr>
            <w:tcW w:w="566" w:type="dxa"/>
            <w:vMerge/>
            <w:shd w:val="clear" w:color="auto" w:fill="auto"/>
          </w:tcPr>
          <w:p w14:paraId="200D550A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</w:tc>
        <w:tc>
          <w:tcPr>
            <w:tcW w:w="8064" w:type="dxa"/>
            <w:shd w:val="clear" w:color="auto" w:fill="auto"/>
          </w:tcPr>
          <w:p w14:paraId="3A8417A1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  <w:r w:rsidRPr="001B6761">
              <w:rPr>
                <w:rFonts w:cs="Arial"/>
                <w:sz w:val="20"/>
                <w:szCs w:val="20"/>
              </w:rPr>
              <w:t>Bidder’s Response:</w:t>
            </w:r>
          </w:p>
          <w:p w14:paraId="79A425D3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  <w:p w14:paraId="66035690" w14:textId="77777777" w:rsidR="00E45C81" w:rsidRPr="001B6761" w:rsidRDefault="00E45C81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  <w:p w14:paraId="788B61C3" w14:textId="294C0FB5" w:rsidR="00E45C81" w:rsidRPr="001B6761" w:rsidRDefault="00E45C81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</w:tc>
      </w:tr>
      <w:tr w:rsidR="008F1518" w:rsidRPr="001B6761" w14:paraId="1A356B88" w14:textId="77777777" w:rsidTr="001B6761">
        <w:trPr>
          <w:trHeight w:val="59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288E39AE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  <w:r w:rsidRPr="001B6761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064" w:type="dxa"/>
            <w:shd w:val="clear" w:color="auto" w:fill="auto"/>
          </w:tcPr>
          <w:p w14:paraId="734787E6" w14:textId="7B1423EE" w:rsidR="008F1518" w:rsidRPr="001B6761" w:rsidRDefault="00E45C81" w:rsidP="00A26379">
            <w:pPr>
              <w:pStyle w:val="Level1Body"/>
              <w:rPr>
                <w:rFonts w:cs="Arial"/>
                <w:sz w:val="20"/>
                <w:szCs w:val="20"/>
              </w:rPr>
            </w:pPr>
            <w:r w:rsidRPr="001B6761">
              <w:rPr>
                <w:rFonts w:cs="Arial"/>
                <w:sz w:val="20"/>
                <w:szCs w:val="20"/>
              </w:rPr>
              <w:t xml:space="preserve">Please provide examples of syllabi of the required courses </w:t>
            </w:r>
            <w:r w:rsidR="00674A55">
              <w:rPr>
                <w:rFonts w:cs="Arial"/>
                <w:sz w:val="20"/>
                <w:szCs w:val="20"/>
              </w:rPr>
              <w:t>Bidder</w:t>
            </w:r>
            <w:r w:rsidRPr="001B6761">
              <w:rPr>
                <w:rFonts w:cs="Arial"/>
                <w:sz w:val="20"/>
                <w:szCs w:val="20"/>
              </w:rPr>
              <w:t xml:space="preserve"> have offered in the past.  If these are new courses, please provide </w:t>
            </w:r>
            <w:r w:rsidR="00FF14B8">
              <w:rPr>
                <w:rFonts w:cs="Arial"/>
                <w:sz w:val="20"/>
                <w:szCs w:val="20"/>
              </w:rPr>
              <w:t>proposed syllabi</w:t>
            </w:r>
            <w:r w:rsidRPr="001B6761">
              <w:rPr>
                <w:rFonts w:cs="Arial"/>
                <w:sz w:val="20"/>
                <w:szCs w:val="20"/>
              </w:rPr>
              <w:t xml:space="preserve"> for the new courses.  </w:t>
            </w:r>
          </w:p>
        </w:tc>
      </w:tr>
      <w:tr w:rsidR="008F1518" w:rsidRPr="001B6761" w14:paraId="7367A0E4" w14:textId="77777777" w:rsidTr="00E45C81">
        <w:tc>
          <w:tcPr>
            <w:tcW w:w="566" w:type="dxa"/>
            <w:vMerge/>
            <w:shd w:val="clear" w:color="auto" w:fill="auto"/>
            <w:vAlign w:val="center"/>
          </w:tcPr>
          <w:p w14:paraId="0E6B0651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</w:tc>
        <w:tc>
          <w:tcPr>
            <w:tcW w:w="8064" w:type="dxa"/>
            <w:shd w:val="clear" w:color="auto" w:fill="auto"/>
          </w:tcPr>
          <w:p w14:paraId="3ADE16F6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  <w:r w:rsidRPr="001B6761">
              <w:rPr>
                <w:rFonts w:cs="Arial"/>
                <w:sz w:val="20"/>
                <w:szCs w:val="20"/>
              </w:rPr>
              <w:t>Bidder’s Response:</w:t>
            </w:r>
          </w:p>
          <w:p w14:paraId="510B4E2B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  <w:p w14:paraId="7B57166C" w14:textId="77777777" w:rsidR="00E45C81" w:rsidRPr="001B6761" w:rsidRDefault="00E45C81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  <w:p w14:paraId="7523A46B" w14:textId="39C2A595" w:rsidR="00E45C81" w:rsidRPr="001B6761" w:rsidRDefault="00E45C81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</w:tc>
      </w:tr>
      <w:tr w:rsidR="008F1518" w:rsidRPr="001B6761" w14:paraId="6956D2F6" w14:textId="77777777" w:rsidTr="001B6761">
        <w:trPr>
          <w:trHeight w:val="62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69944D20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  <w:highlight w:val="yellow"/>
              </w:rPr>
            </w:pPr>
            <w:r w:rsidRPr="00FF14B8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064" w:type="dxa"/>
            <w:shd w:val="clear" w:color="auto" w:fill="auto"/>
          </w:tcPr>
          <w:p w14:paraId="795FC007" w14:textId="5CF4755A" w:rsidR="008F1518" w:rsidRPr="001B6761" w:rsidRDefault="00DD1E59" w:rsidP="00A26379">
            <w:pPr>
              <w:pStyle w:val="Level1Body"/>
              <w:rPr>
                <w:rFonts w:cs="Arial"/>
                <w:sz w:val="20"/>
                <w:szCs w:val="20"/>
                <w:highlight w:val="yellow"/>
              </w:rPr>
            </w:pPr>
            <w:r w:rsidRPr="00283507">
              <w:rPr>
                <w:rFonts w:cs="Arial"/>
                <w:sz w:val="20"/>
                <w:szCs w:val="20"/>
              </w:rPr>
              <w:t xml:space="preserve">Please explain Bidder’s efforts to recruit students to participate in </w:t>
            </w:r>
            <w:r w:rsidR="007116EA" w:rsidRPr="00283507">
              <w:rPr>
                <w:rFonts w:cs="Arial"/>
                <w:sz w:val="20"/>
                <w:szCs w:val="20"/>
              </w:rPr>
              <w:t>courses being offered as part of this Contract.</w:t>
            </w:r>
          </w:p>
        </w:tc>
      </w:tr>
      <w:tr w:rsidR="008F1518" w:rsidRPr="001B6761" w14:paraId="18B0C3AB" w14:textId="77777777" w:rsidTr="00E45C81">
        <w:trPr>
          <w:trHeight w:val="377"/>
        </w:trPr>
        <w:tc>
          <w:tcPr>
            <w:tcW w:w="566" w:type="dxa"/>
            <w:vMerge/>
            <w:shd w:val="clear" w:color="auto" w:fill="auto"/>
            <w:vAlign w:val="center"/>
          </w:tcPr>
          <w:p w14:paraId="42E82279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</w:tc>
        <w:tc>
          <w:tcPr>
            <w:tcW w:w="8064" w:type="dxa"/>
            <w:shd w:val="clear" w:color="auto" w:fill="auto"/>
          </w:tcPr>
          <w:p w14:paraId="5E7F6681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  <w:r w:rsidRPr="001B6761">
              <w:rPr>
                <w:rFonts w:cs="Arial"/>
                <w:sz w:val="20"/>
                <w:szCs w:val="20"/>
              </w:rPr>
              <w:t>Bidder’s Response:</w:t>
            </w:r>
          </w:p>
          <w:p w14:paraId="23BC1416" w14:textId="77777777" w:rsidR="008F1518" w:rsidRPr="001B6761" w:rsidRDefault="008F1518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  <w:p w14:paraId="27548BF4" w14:textId="77777777" w:rsidR="00E45C81" w:rsidRPr="001B6761" w:rsidRDefault="00E45C81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  <w:p w14:paraId="588C47F1" w14:textId="015B518F" w:rsidR="00E45C81" w:rsidRPr="001B6761" w:rsidRDefault="00E45C81" w:rsidP="00A26379">
            <w:pPr>
              <w:pStyle w:val="Level1Body"/>
              <w:rPr>
                <w:rFonts w:cs="Arial"/>
                <w:sz w:val="20"/>
                <w:szCs w:val="20"/>
              </w:rPr>
            </w:pPr>
          </w:p>
        </w:tc>
      </w:tr>
      <w:tr w:rsidR="001B6761" w:rsidRPr="001B6761" w14:paraId="09DA16A7" w14:textId="77777777" w:rsidTr="00FF14B8">
        <w:trPr>
          <w:trHeight w:val="818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211FB8DF" w14:textId="69A75AA2" w:rsidR="001B6761" w:rsidRPr="001B6761" w:rsidRDefault="001B6761" w:rsidP="001B6761">
            <w:pPr>
              <w:pStyle w:val="Level1Bod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1B676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064" w:type="dxa"/>
            <w:shd w:val="clear" w:color="auto" w:fill="auto"/>
          </w:tcPr>
          <w:p w14:paraId="59040253" w14:textId="4933E708" w:rsidR="001B6761" w:rsidRPr="001B6761" w:rsidRDefault="001B6761" w:rsidP="001B6761">
            <w:pPr>
              <w:pStyle w:val="Level1Bod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describe how </w:t>
            </w:r>
            <w:r w:rsidR="00674A55">
              <w:rPr>
                <w:rFonts w:cs="Arial"/>
                <w:sz w:val="20"/>
                <w:szCs w:val="20"/>
              </w:rPr>
              <w:t>Bidder</w:t>
            </w:r>
            <w:r>
              <w:rPr>
                <w:rFonts w:cs="Arial"/>
                <w:sz w:val="20"/>
                <w:szCs w:val="20"/>
              </w:rPr>
              <w:t xml:space="preserve"> will provide education services in accordance with Rules</w:t>
            </w:r>
            <w:r w:rsidRPr="001B67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Regulations and meet the requirements of the Federal Substance Abuse Prevention and Treatment Block Grants.</w:t>
            </w:r>
          </w:p>
        </w:tc>
      </w:tr>
      <w:tr w:rsidR="001B6761" w:rsidRPr="001B6761" w14:paraId="14F27DD4" w14:textId="77777777" w:rsidTr="001B6761">
        <w:trPr>
          <w:trHeight w:val="755"/>
        </w:trPr>
        <w:tc>
          <w:tcPr>
            <w:tcW w:w="566" w:type="dxa"/>
            <w:vMerge/>
            <w:shd w:val="clear" w:color="auto" w:fill="auto"/>
            <w:vAlign w:val="center"/>
          </w:tcPr>
          <w:p w14:paraId="2AC955CD" w14:textId="77777777" w:rsidR="001B6761" w:rsidRDefault="001B6761" w:rsidP="001B6761">
            <w:pPr>
              <w:pStyle w:val="Level1Body"/>
              <w:rPr>
                <w:rFonts w:cs="Arial"/>
                <w:sz w:val="20"/>
                <w:szCs w:val="20"/>
              </w:rPr>
            </w:pPr>
          </w:p>
        </w:tc>
        <w:tc>
          <w:tcPr>
            <w:tcW w:w="8064" w:type="dxa"/>
            <w:shd w:val="clear" w:color="auto" w:fill="auto"/>
          </w:tcPr>
          <w:p w14:paraId="5DC0F756" w14:textId="77777777" w:rsidR="001B6761" w:rsidRPr="001B6761" w:rsidRDefault="001B6761" w:rsidP="001B6761">
            <w:pPr>
              <w:pStyle w:val="Level1Body"/>
              <w:rPr>
                <w:rFonts w:cs="Arial"/>
                <w:sz w:val="20"/>
                <w:szCs w:val="20"/>
              </w:rPr>
            </w:pPr>
            <w:r w:rsidRPr="001B6761">
              <w:rPr>
                <w:rFonts w:cs="Arial"/>
                <w:sz w:val="20"/>
                <w:szCs w:val="20"/>
              </w:rPr>
              <w:t>Bidder’s Response:</w:t>
            </w:r>
          </w:p>
          <w:p w14:paraId="08ED5C16" w14:textId="77777777" w:rsidR="001B6761" w:rsidRDefault="001B6761" w:rsidP="001B6761">
            <w:pPr>
              <w:pStyle w:val="Level1Body"/>
              <w:rPr>
                <w:rFonts w:cs="Arial"/>
                <w:sz w:val="20"/>
                <w:szCs w:val="20"/>
              </w:rPr>
            </w:pPr>
          </w:p>
        </w:tc>
      </w:tr>
      <w:tr w:rsidR="001B6761" w:rsidRPr="001B6761" w14:paraId="19270015" w14:textId="77777777" w:rsidTr="001B6761">
        <w:trPr>
          <w:trHeight w:val="52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63C8BDFD" w14:textId="6F04ECCE" w:rsidR="001B6761" w:rsidRDefault="001B6761" w:rsidP="001B6761">
            <w:pPr>
              <w:pStyle w:val="Level1Bod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064" w:type="dxa"/>
            <w:shd w:val="clear" w:color="auto" w:fill="auto"/>
          </w:tcPr>
          <w:p w14:paraId="272D8A7F" w14:textId="435C3B85" w:rsidR="001B6761" w:rsidRDefault="001B6761" w:rsidP="001B6761">
            <w:pPr>
              <w:pStyle w:val="Level1Bod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describe </w:t>
            </w:r>
            <w:r w:rsidR="00674A55">
              <w:rPr>
                <w:rFonts w:cs="Arial"/>
                <w:sz w:val="20"/>
                <w:szCs w:val="20"/>
              </w:rPr>
              <w:t xml:space="preserve">the requirements that Bidder uses to hire or select instructors (this includes full/part-time employees and contracted personnel) to teach human services courses. </w:t>
            </w:r>
          </w:p>
        </w:tc>
      </w:tr>
      <w:tr w:rsidR="001B6761" w:rsidRPr="001B6761" w14:paraId="4A8F26A1" w14:textId="77777777" w:rsidTr="001B6761">
        <w:trPr>
          <w:trHeight w:val="800"/>
        </w:trPr>
        <w:tc>
          <w:tcPr>
            <w:tcW w:w="566" w:type="dxa"/>
            <w:vMerge/>
            <w:shd w:val="clear" w:color="auto" w:fill="auto"/>
            <w:vAlign w:val="center"/>
          </w:tcPr>
          <w:p w14:paraId="19D19E9E" w14:textId="77777777" w:rsidR="001B6761" w:rsidRDefault="001B6761" w:rsidP="001B6761">
            <w:pPr>
              <w:pStyle w:val="Level1Body"/>
              <w:rPr>
                <w:rFonts w:cs="Arial"/>
                <w:sz w:val="20"/>
                <w:szCs w:val="20"/>
              </w:rPr>
            </w:pPr>
          </w:p>
        </w:tc>
        <w:tc>
          <w:tcPr>
            <w:tcW w:w="8064" w:type="dxa"/>
            <w:shd w:val="clear" w:color="auto" w:fill="auto"/>
          </w:tcPr>
          <w:p w14:paraId="4EDD8259" w14:textId="77777777" w:rsidR="001B6761" w:rsidRPr="001B6761" w:rsidRDefault="001B6761" w:rsidP="001B6761">
            <w:pPr>
              <w:pStyle w:val="Level1Body"/>
              <w:rPr>
                <w:rFonts w:cs="Arial"/>
                <w:sz w:val="20"/>
                <w:szCs w:val="20"/>
              </w:rPr>
            </w:pPr>
            <w:r w:rsidRPr="001B6761">
              <w:rPr>
                <w:rFonts w:cs="Arial"/>
                <w:sz w:val="20"/>
                <w:szCs w:val="20"/>
              </w:rPr>
              <w:t>Bidder’s Response:</w:t>
            </w:r>
          </w:p>
          <w:p w14:paraId="19BEDF74" w14:textId="77777777" w:rsidR="001B6761" w:rsidRDefault="001B6761" w:rsidP="001B6761">
            <w:pPr>
              <w:pStyle w:val="Level1Body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15F74DC4" w14:textId="77777777" w:rsidR="008F1518" w:rsidRDefault="008F1518"/>
    <w:sectPr w:rsidR="008F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7A01" w14:textId="77777777" w:rsidR="00414EF8" w:rsidRDefault="00414EF8" w:rsidP="00414EF8">
      <w:r>
        <w:separator/>
      </w:r>
    </w:p>
  </w:endnote>
  <w:endnote w:type="continuationSeparator" w:id="0">
    <w:p w14:paraId="648AB9B9" w14:textId="77777777" w:rsidR="00414EF8" w:rsidRDefault="00414EF8" w:rsidP="0041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5E3D" w14:textId="77777777" w:rsidR="00414EF8" w:rsidRDefault="00414EF8" w:rsidP="00414EF8">
      <w:r>
        <w:separator/>
      </w:r>
    </w:p>
  </w:footnote>
  <w:footnote w:type="continuationSeparator" w:id="0">
    <w:p w14:paraId="23BC848B" w14:textId="77777777" w:rsidR="00414EF8" w:rsidRDefault="00414EF8" w:rsidP="0041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20F1"/>
    <w:multiLevelType w:val="multilevel"/>
    <w:tmpl w:val="741276C4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900"/>
        </w:tabs>
        <w:ind w:left="1620" w:hanging="720"/>
      </w:pPr>
      <w:rPr>
        <w:rFonts w:ascii="Arial" w:hAnsi="Arial" w:cs="Arial" w:hint="default"/>
        <w:b w:val="0"/>
        <w:bCs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</w:lvl>
  </w:abstractNum>
  <w:num w:numId="1" w16cid:durableId="82458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18"/>
    <w:rsid w:val="000D2816"/>
    <w:rsid w:val="001B6761"/>
    <w:rsid w:val="001E2C9D"/>
    <w:rsid w:val="001E7EB6"/>
    <w:rsid w:val="00283507"/>
    <w:rsid w:val="002B7CE3"/>
    <w:rsid w:val="00352E5E"/>
    <w:rsid w:val="00364056"/>
    <w:rsid w:val="00412846"/>
    <w:rsid w:val="00414EF8"/>
    <w:rsid w:val="004A260B"/>
    <w:rsid w:val="004F797A"/>
    <w:rsid w:val="005C0EFD"/>
    <w:rsid w:val="00674A55"/>
    <w:rsid w:val="00697CB5"/>
    <w:rsid w:val="006B58C2"/>
    <w:rsid w:val="007116EA"/>
    <w:rsid w:val="00790CE7"/>
    <w:rsid w:val="007A685D"/>
    <w:rsid w:val="00864222"/>
    <w:rsid w:val="008935C7"/>
    <w:rsid w:val="008F1518"/>
    <w:rsid w:val="009C648D"/>
    <w:rsid w:val="009C77AF"/>
    <w:rsid w:val="009E0B59"/>
    <w:rsid w:val="00BE64D5"/>
    <w:rsid w:val="00C2432F"/>
    <w:rsid w:val="00CC4F4E"/>
    <w:rsid w:val="00D44796"/>
    <w:rsid w:val="00D63527"/>
    <w:rsid w:val="00D81B47"/>
    <w:rsid w:val="00DA31E4"/>
    <w:rsid w:val="00DC144E"/>
    <w:rsid w:val="00DD1E59"/>
    <w:rsid w:val="00DF04A0"/>
    <w:rsid w:val="00E2370A"/>
    <w:rsid w:val="00E45C81"/>
    <w:rsid w:val="00FC74AA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4F92"/>
  <w15:chartTrackingRefBased/>
  <w15:docId w15:val="{6174F1DF-F515-4305-BD95-5782CEED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8F151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vel1BodyChar">
    <w:name w:val="Level 1 Body Char"/>
    <w:basedOn w:val="DefaultParagraphFont"/>
    <w:link w:val="Level1Body"/>
    <w:rsid w:val="008F1518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8F1518"/>
    <w:rPr>
      <w:rFonts w:eastAsiaTheme="minorHAnsi" w:cstheme="minorBidi"/>
      <w:color w:val="000000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2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81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816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EF8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14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EF8"/>
    <w:rPr>
      <w:rFonts w:ascii="Arial" w:eastAsia="Times New Roman" w:hAnsi="Arial" w:cs="Times New Roman"/>
    </w:rPr>
  </w:style>
  <w:style w:type="paragraph" w:customStyle="1" w:styleId="Level3">
    <w:name w:val="Level 3"/>
    <w:qFormat/>
    <w:rsid w:val="005C0EFD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4Char">
    <w:name w:val="Level 4 Char"/>
    <w:link w:val="Level4"/>
    <w:locked/>
    <w:rsid w:val="005C0EFD"/>
    <w:rPr>
      <w:rFonts w:ascii="Arial" w:eastAsia="Times New Roman" w:hAnsi="Arial" w:cs="Times New Roman"/>
      <w:sz w:val="18"/>
      <w:szCs w:val="24"/>
    </w:rPr>
  </w:style>
  <w:style w:type="paragraph" w:customStyle="1" w:styleId="Level4">
    <w:name w:val="Level 4"/>
    <w:aliases w:val="Indent Text"/>
    <w:link w:val="Level4Char"/>
    <w:qFormat/>
    <w:rsid w:val="005C0EFD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5C0EFD"/>
    <w:pPr>
      <w:numPr>
        <w:ilvl w:val="5"/>
        <w:numId w:val="1"/>
      </w:numPr>
    </w:pPr>
    <w:rPr>
      <w:sz w:val="18"/>
    </w:rPr>
  </w:style>
  <w:style w:type="paragraph" w:customStyle="1" w:styleId="Level1">
    <w:name w:val="Level 1"/>
    <w:basedOn w:val="Heading1"/>
    <w:qFormat/>
    <w:rsid w:val="005C0EFD"/>
    <w:pPr>
      <w:keepNext w:val="0"/>
      <w:keepLines w:val="0"/>
      <w:numPr>
        <w:numId w:val="1"/>
      </w:numPr>
      <w:tabs>
        <w:tab w:val="num" w:pos="360"/>
      </w:tabs>
      <w:spacing w:before="0"/>
      <w:ind w:left="0" w:firstLine="0"/>
      <w:jc w:val="left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5C0EFD"/>
    <w:pPr>
      <w:numPr>
        <w:ilvl w:val="6"/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C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C4F4E"/>
    <w:pPr>
      <w:spacing w:after="0" w:line="240" w:lineRule="auto"/>
    </w:pPr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E2C9D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1E2C9D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22" ma:contentTypeDescription="Create a new document." ma:contentTypeScope="" ma:versionID="f98976187e958c4a527a839ecfdebde1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c5ab935cccfa00c4ea8fe3737c57f268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1:RoutingRuleDescription" minOccurs="0"/>
                <xsd:element ref="ns3:Date_x0020_sent_x0020_to_x0020_DAS" minOccurs="0"/>
                <xsd:element ref="ns3:Backup_x0020_Buyer" minOccurs="0"/>
                <xsd:element ref="ns3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2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scription="SPB (DAS) or Agency (DHHS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Division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3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4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5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Rita Schwabe</DisplayName>
        <AccountId>23935</AccountId>
        <AccountType/>
      </UserInfo>
    </Buyer>
    <Legal_x0020_Approval xmlns="e3709f45-ee57-4ddf-8078-855eb8d761aa" xsi:nil="true"/>
    <Programs xmlns="145fd85a-e86f-4392-ab15-fd3ffc15a3e1" xsi:nil="true"/>
    <Deviation xmlns="145fd85a-e86f-4392-ab15-fd3ffc15a3e1" xsi:nil="true"/>
    <Date_x0020_Sent_x0020_for_x0020_PROC_x0020_Review xmlns="145fd85a-e86f-4392-ab15-fd3ffc15a3e1" xsi:nil="true"/>
    <Contract_x0020_Exp._x0020_Date xmlns="145fd85a-e86f-4392-ab15-fd3ffc15a3e1">2023-09-30T05:00:00+00:00</Contract_x0020_Exp._x0020_Date>
    <E1_x0020__x0023_ xmlns="145fd85a-e86f-4392-ab15-fd3ffc15a3e1" xsi:nil="true"/>
    <DAS_x0020_Status xmlns="145fd85a-e86f-4392-ab15-fd3ffc15a3e1" xsi:nil="true"/>
    <DocumentSetDescription xmlns="http://schemas.microsoft.com/sharepoint/v3">Re-procurement of Contract 69797-O4 with Bellevue University.
Contract ends September 30, 2023. An extension is still possible.
Target Q3 release given potential transition to a new vendor.
</DocumentSetDescription>
    <Stakeholders xmlns="145fd85a-e86f-4392-ab15-fd3ffc15a3e1">
      <UserInfo>
        <DisplayName>Rene Botts</DisplayName>
        <AccountId>21812</AccountId>
        <AccountType/>
      </UserInfo>
      <UserInfo>
        <DisplayName>Nikki Suesz</DisplayName>
        <AccountId>4027</AccountId>
        <AccountType/>
      </UserInfo>
      <UserInfo>
        <DisplayName>Lisa Neeman</DisplayName>
        <AccountId>13789</AccountId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Bid_x0020_Type xmlns="145fd85a-e86f-4392-ab15-fd3ffc15a3e1">Draft RFP</Bid_x0020_Type>
    <RFP_x0020_Contacts xmlns="145fd85a-e86f-4392-ab15-fd3ffc15a3e1">
      <UserInfo>
        <DisplayName>Nikki Suesz</DisplayName>
        <AccountId>4027</AccountId>
        <AccountType/>
      </UserInfo>
      <UserInfo>
        <DisplayName>Lisa Neeman</DisplayName>
        <AccountId>23114</AccountId>
        <AccountType/>
      </UserInfo>
      <UserInfo>
        <DisplayName>Karen Harker</DisplayName>
        <AccountId>765</AccountId>
        <AccountType/>
      </UserInfo>
    </RFP_x0020_Contacts>
    <DAS_x0020_Buyer xmlns="145fd85a-e86f-4392-ab15-fd3ffc15a3e1" xsi:nil="true"/>
    <RoutingRuleDescription xmlns="http://schemas.microsoft.com/sharepoint/v3" xsi:nil="true"/>
    <Cost_x0020_Avoidance xmlns="145fd85a-e86f-4392-ab15-fd3ffc15a3e1" xsi:nil="true"/>
    <Divisions xmlns="145fd85a-e86f-4392-ab15-fd3ffc15a3e1">
      <Value>Behavioral Health</Value>
    </Divisions>
    <RFP_x0020_Status xmlns="145fd85a-e86f-4392-ab15-fd3ffc15a3e1">OK to Load</RFP_x0020_Status>
    <Target_x0020_Date xmlns="145fd85a-e86f-4392-ab15-fd3ffc15a3e1">2022-09-30T05:00:00+00:00</Target_x0020_Date>
    <Attachments_x003f_ xmlns="145fd85a-e86f-4392-ab15-fd3ffc15a3e1">Yes, Final Document</Attachments_x003f_>
    <SPB_x0020_Processed xmlns="145fd85a-e86f-4392-ab15-fd3ffc15a3e1">SPB</SPB_x0020_Processed>
    <Cost_x0020_Avoidance_x0020_Method xmlns="145fd85a-e86f-4392-ab15-fd3ffc15a3e1" xsi:nil="true"/>
    <Backup_x0020_Buyer xmlns="e3709f45-ee57-4ddf-8078-855eb8d761aa" xsi:nil="true"/>
    <Date_x0020_sent_x0020_to_x0020_DAS xmlns="e3709f45-ee57-4ddf-8078-855eb8d761aa" xsi:nil="true"/>
    <Lead_x0020_OPG_x0020_Contact xmlns="e3709f45-ee57-4ddf-8078-855eb8d761aa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DC8A6E6-A5A4-412C-8207-8DCAF27C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884DC-D639-4F8A-96E4-A37BF1EEA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47D07-70AD-40A8-A07B-A0461EDF9A23}">
  <ds:schemaRefs>
    <ds:schemaRef ds:uri="http://schemas.microsoft.com/office/2006/metadata/properties"/>
    <ds:schemaRef ds:uri="http://schemas.microsoft.com/office/infopath/2007/PartnerControls"/>
    <ds:schemaRef ds:uri="145fd85a-e86f-4392-ab15-fd3ffc15a3e1"/>
    <ds:schemaRef ds:uri="e3709f45-ee57-4ddf-8078-855eb8d761a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B168C7-81F9-4927-9EA9-D35E3384DD2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Botts, Rene</dc:creator>
  <cp:keywords/>
  <dc:description/>
  <cp:lastModifiedBy>DeFreece, Carrie</cp:lastModifiedBy>
  <cp:revision>3</cp:revision>
  <dcterms:created xsi:type="dcterms:W3CDTF">2023-05-15T14:48:00Z</dcterms:created>
  <dcterms:modified xsi:type="dcterms:W3CDTF">2023-05-15T14:48:00Z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</Properties>
</file>